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B5" w:rsidRPr="00AD37B5" w:rsidRDefault="004422BC" w:rsidP="00D26FEE">
      <w:pPr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附件一</w:t>
      </w:r>
      <w:r w:rsidR="004957BB" w:rsidRPr="00AD37B5">
        <w:rPr>
          <w:rFonts w:ascii="仿宋_GB2312" w:eastAsia="仿宋_GB2312" w:hint="eastAsia"/>
          <w:sz w:val="32"/>
          <w:szCs w:val="30"/>
        </w:rPr>
        <w:t>：</w:t>
      </w:r>
    </w:p>
    <w:p w:rsidR="00347CF5" w:rsidRPr="00AD37B5" w:rsidRDefault="004957BB" w:rsidP="00AD37B5">
      <w:pPr>
        <w:jc w:val="center"/>
        <w:rPr>
          <w:rFonts w:ascii="方正小标宋简体" w:eastAsia="方正小标宋简体"/>
          <w:sz w:val="40"/>
          <w:szCs w:val="30"/>
        </w:rPr>
      </w:pPr>
      <w:r w:rsidRPr="00AD37B5">
        <w:rPr>
          <w:rFonts w:ascii="方正小标宋简体" w:eastAsia="方正小标宋简体" w:hint="eastAsia"/>
          <w:sz w:val="40"/>
          <w:szCs w:val="30"/>
        </w:rPr>
        <w:t>专题研修课程列</w:t>
      </w:r>
      <w:bookmarkStart w:id="0" w:name="_GoBack"/>
      <w:bookmarkEnd w:id="0"/>
      <w:r w:rsidRPr="00AD37B5">
        <w:rPr>
          <w:rFonts w:ascii="方正小标宋简体" w:eastAsia="方正小标宋简体" w:hint="eastAsia"/>
          <w:sz w:val="40"/>
          <w:szCs w:val="30"/>
        </w:rPr>
        <w:t>表</w:t>
      </w:r>
    </w:p>
    <w:tbl>
      <w:tblPr>
        <w:tblStyle w:val="a5"/>
        <w:tblW w:w="16561" w:type="dxa"/>
        <w:jc w:val="center"/>
        <w:tblInd w:w="-3982" w:type="dxa"/>
        <w:tblLook w:val="04A0"/>
      </w:tblPr>
      <w:tblGrid>
        <w:gridCol w:w="1236"/>
        <w:gridCol w:w="1820"/>
        <w:gridCol w:w="241"/>
        <w:gridCol w:w="944"/>
        <w:gridCol w:w="585"/>
        <w:gridCol w:w="52"/>
        <w:gridCol w:w="672"/>
        <w:gridCol w:w="837"/>
        <w:gridCol w:w="1039"/>
        <w:gridCol w:w="256"/>
        <w:gridCol w:w="1303"/>
        <w:gridCol w:w="294"/>
        <w:gridCol w:w="1204"/>
        <w:gridCol w:w="1169"/>
        <w:gridCol w:w="423"/>
        <w:gridCol w:w="813"/>
        <w:gridCol w:w="321"/>
        <w:gridCol w:w="393"/>
        <w:gridCol w:w="2914"/>
        <w:gridCol w:w="45"/>
      </w:tblGrid>
      <w:tr w:rsidR="004957BB" w:rsidRPr="004957BB" w:rsidTr="00B94E11">
        <w:trPr>
          <w:trHeight w:val="420"/>
          <w:jc w:val="center"/>
        </w:trPr>
        <w:tc>
          <w:tcPr>
            <w:tcW w:w="16561" w:type="dxa"/>
            <w:gridSpan w:val="20"/>
            <w:noWrap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b/>
                <w:sz w:val="24"/>
                <w:szCs w:val="24"/>
              </w:rPr>
            </w:pPr>
            <w:r w:rsidRPr="004957BB">
              <w:rPr>
                <w:rFonts w:hint="eastAsia"/>
                <w:b/>
                <w:sz w:val="24"/>
                <w:szCs w:val="24"/>
              </w:rPr>
              <w:t>专题研修——依法治国与国家治理现代化</w:t>
            </w:r>
          </w:p>
        </w:tc>
      </w:tr>
      <w:tr w:rsidR="00BB20D5" w:rsidRPr="004957BB" w:rsidTr="008E19AF">
        <w:trPr>
          <w:trHeight w:val="585"/>
          <w:jc w:val="center"/>
        </w:trPr>
        <w:tc>
          <w:tcPr>
            <w:tcW w:w="1236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班</w:t>
            </w:r>
            <w:r w:rsidR="00C3212A">
              <w:rPr>
                <w:rFonts w:hint="eastAsia"/>
                <w:szCs w:val="21"/>
              </w:rPr>
              <w:t>级</w:t>
            </w:r>
            <w:r w:rsidRPr="004957BB">
              <w:rPr>
                <w:rFonts w:hint="eastAsia"/>
                <w:szCs w:val="21"/>
              </w:rPr>
              <w:t>编号</w:t>
            </w:r>
          </w:p>
        </w:tc>
        <w:tc>
          <w:tcPr>
            <w:tcW w:w="1820" w:type="dxa"/>
            <w:noWrap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szCs w:val="21"/>
              </w:rPr>
              <w:t>20160603</w:t>
            </w:r>
          </w:p>
        </w:tc>
        <w:tc>
          <w:tcPr>
            <w:tcW w:w="1185" w:type="dxa"/>
            <w:gridSpan w:val="2"/>
            <w:noWrap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总学时</w:t>
            </w:r>
          </w:p>
        </w:tc>
        <w:tc>
          <w:tcPr>
            <w:tcW w:w="585" w:type="dxa"/>
            <w:noWrap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szCs w:val="21"/>
              </w:rPr>
              <w:t>20</w:t>
            </w:r>
          </w:p>
        </w:tc>
        <w:tc>
          <w:tcPr>
            <w:tcW w:w="4453" w:type="dxa"/>
            <w:gridSpan w:val="7"/>
            <w:noWrap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举办时间</w:t>
            </w:r>
          </w:p>
        </w:tc>
        <w:tc>
          <w:tcPr>
            <w:tcW w:w="2796" w:type="dxa"/>
            <w:gridSpan w:val="3"/>
            <w:noWrap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szCs w:val="21"/>
              </w:rPr>
              <w:t>6</w:t>
            </w:r>
            <w:r w:rsidRPr="004957BB">
              <w:rPr>
                <w:rFonts w:hint="eastAsia"/>
                <w:szCs w:val="21"/>
              </w:rPr>
              <w:t>月</w:t>
            </w:r>
            <w:r w:rsidRPr="004957BB">
              <w:rPr>
                <w:szCs w:val="21"/>
              </w:rPr>
              <w:t>13</w:t>
            </w:r>
            <w:r w:rsidRPr="004957BB">
              <w:rPr>
                <w:rFonts w:hint="eastAsia"/>
                <w:szCs w:val="21"/>
              </w:rPr>
              <w:t>日</w:t>
            </w:r>
            <w:r w:rsidR="008A52A4">
              <w:rPr>
                <w:rFonts w:hint="eastAsia"/>
                <w:szCs w:val="21"/>
              </w:rPr>
              <w:t>——</w:t>
            </w:r>
            <w:r w:rsidRPr="004957BB">
              <w:rPr>
                <w:szCs w:val="21"/>
              </w:rPr>
              <w:t>6</w:t>
            </w:r>
            <w:r w:rsidRPr="004957BB">
              <w:rPr>
                <w:rFonts w:hint="eastAsia"/>
                <w:szCs w:val="21"/>
              </w:rPr>
              <w:t>月</w:t>
            </w:r>
            <w:r w:rsidRPr="004957BB">
              <w:rPr>
                <w:szCs w:val="21"/>
              </w:rPr>
              <w:t>17</w:t>
            </w:r>
            <w:r w:rsidRPr="004957BB">
              <w:rPr>
                <w:rFonts w:hint="eastAsia"/>
                <w:szCs w:val="21"/>
              </w:rPr>
              <w:t>日</w:t>
            </w:r>
          </w:p>
        </w:tc>
        <w:tc>
          <w:tcPr>
            <w:tcW w:w="1527" w:type="dxa"/>
            <w:gridSpan w:val="3"/>
            <w:noWrap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举办院校</w:t>
            </w:r>
          </w:p>
        </w:tc>
        <w:tc>
          <w:tcPr>
            <w:tcW w:w="2959" w:type="dxa"/>
            <w:gridSpan w:val="2"/>
            <w:noWrap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中国人民大学</w:t>
            </w:r>
          </w:p>
        </w:tc>
      </w:tr>
      <w:tr w:rsidR="00B94E11" w:rsidRPr="004957BB" w:rsidTr="008E19AF">
        <w:trPr>
          <w:trHeight w:val="1376"/>
          <w:jc w:val="center"/>
        </w:trPr>
        <w:tc>
          <w:tcPr>
            <w:tcW w:w="1236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内容简介</w:t>
            </w:r>
          </w:p>
        </w:tc>
        <w:tc>
          <w:tcPr>
            <w:tcW w:w="15325" w:type="dxa"/>
            <w:gridSpan w:val="19"/>
            <w:vAlign w:val="center"/>
            <w:hideMark/>
          </w:tcPr>
          <w:p w:rsidR="004957BB" w:rsidRPr="004957BB" w:rsidRDefault="004957BB" w:rsidP="00493229">
            <w:pPr>
              <w:ind w:firstLineChars="200" w:firstLine="420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一方面通过介绍中国法律文化传统、法治发展现状以及与政府官员个人密切相关的法律问题，增强学员法治思维和依法办事能力；另一方面通过纵向梳理中国政治体制改革的历史进程，横向对比中西国家治理体系，对法治中国建设、国家安全委员会成立等热点议题进行深入剖析，帮助学员更好地把握党的十八届三中、四中、五中全会有关精神。</w:t>
            </w:r>
          </w:p>
        </w:tc>
      </w:tr>
      <w:tr w:rsidR="00885671" w:rsidRPr="004957BB" w:rsidTr="008E19AF">
        <w:trPr>
          <w:trHeight w:val="585"/>
          <w:jc w:val="center"/>
        </w:trPr>
        <w:tc>
          <w:tcPr>
            <w:tcW w:w="1236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课程编号</w:t>
            </w:r>
          </w:p>
        </w:tc>
        <w:tc>
          <w:tcPr>
            <w:tcW w:w="5151" w:type="dxa"/>
            <w:gridSpan w:val="7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039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学时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主讲教师</w:t>
            </w:r>
          </w:p>
        </w:tc>
        <w:tc>
          <w:tcPr>
            <w:tcW w:w="1498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教师职称</w:t>
            </w:r>
            <w:r w:rsidRPr="004957BB">
              <w:rPr>
                <w:rFonts w:hint="eastAsia"/>
                <w:szCs w:val="21"/>
              </w:rPr>
              <w:br/>
              <w:t>/</w:t>
            </w:r>
            <w:r w:rsidRPr="004957BB">
              <w:rPr>
                <w:rFonts w:hint="eastAsia"/>
                <w:szCs w:val="21"/>
              </w:rPr>
              <w:t>职务</w:t>
            </w:r>
          </w:p>
        </w:tc>
        <w:tc>
          <w:tcPr>
            <w:tcW w:w="1592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教师单位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授课方式</w:t>
            </w:r>
          </w:p>
        </w:tc>
        <w:tc>
          <w:tcPr>
            <w:tcW w:w="3352" w:type="dxa"/>
            <w:gridSpan w:val="3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课程要点</w:t>
            </w:r>
          </w:p>
        </w:tc>
      </w:tr>
      <w:tr w:rsidR="00885671" w:rsidRPr="004957BB" w:rsidTr="008E19AF">
        <w:trPr>
          <w:trHeight w:val="1725"/>
          <w:jc w:val="center"/>
        </w:trPr>
        <w:tc>
          <w:tcPr>
            <w:tcW w:w="1236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1</w:t>
            </w:r>
          </w:p>
        </w:tc>
        <w:tc>
          <w:tcPr>
            <w:tcW w:w="5151" w:type="dxa"/>
            <w:gridSpan w:val="7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如何提升政府法治思维能力</w:t>
            </w:r>
          </w:p>
        </w:tc>
        <w:tc>
          <w:tcPr>
            <w:tcW w:w="1039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胡锦光</w:t>
            </w:r>
          </w:p>
        </w:tc>
        <w:tc>
          <w:tcPr>
            <w:tcW w:w="1498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教授</w:t>
            </w:r>
          </w:p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副院长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博导</w:t>
            </w:r>
          </w:p>
        </w:tc>
        <w:tc>
          <w:tcPr>
            <w:tcW w:w="1592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中国人民大学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法学院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352" w:type="dxa"/>
            <w:gridSpan w:val="3"/>
            <w:vAlign w:val="center"/>
            <w:hideMark/>
          </w:tcPr>
          <w:p w:rsidR="004957BB" w:rsidRPr="004957BB" w:rsidRDefault="004957BB" w:rsidP="006619BF">
            <w:pPr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通过分析社会转型的原因、特点，挖掘当前社会问题的法治根源，指出运用法治思维进行国家治理的必要性，并通过案例分析法治思维的具体内涵。</w:t>
            </w:r>
          </w:p>
        </w:tc>
      </w:tr>
      <w:tr w:rsidR="00885671" w:rsidRPr="004957BB" w:rsidTr="008E19AF">
        <w:trPr>
          <w:trHeight w:val="1440"/>
          <w:jc w:val="center"/>
        </w:trPr>
        <w:tc>
          <w:tcPr>
            <w:tcW w:w="1236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2</w:t>
            </w:r>
          </w:p>
        </w:tc>
        <w:tc>
          <w:tcPr>
            <w:tcW w:w="5151" w:type="dxa"/>
            <w:gridSpan w:val="7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通过个案透视中国法治发展</w:t>
            </w:r>
          </w:p>
        </w:tc>
        <w:tc>
          <w:tcPr>
            <w:tcW w:w="1039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冯玉军</w:t>
            </w:r>
          </w:p>
        </w:tc>
        <w:tc>
          <w:tcPr>
            <w:tcW w:w="1498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教授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博导</w:t>
            </w:r>
          </w:p>
        </w:tc>
        <w:tc>
          <w:tcPr>
            <w:tcW w:w="1592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中国人民大学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法学院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352" w:type="dxa"/>
            <w:gridSpan w:val="3"/>
            <w:vAlign w:val="center"/>
            <w:hideMark/>
          </w:tcPr>
          <w:p w:rsidR="004957BB" w:rsidRPr="004957BB" w:rsidRDefault="004957BB" w:rsidP="006619BF">
            <w:pPr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通过新中国尤其是改革开放以来各阶段的典型案例，回顾中国法治建设的背景、道路，实证描述法治改革的成就、问题及鲜明特点。</w:t>
            </w:r>
          </w:p>
        </w:tc>
      </w:tr>
      <w:tr w:rsidR="00885671" w:rsidRPr="004957BB" w:rsidTr="008E19AF">
        <w:trPr>
          <w:trHeight w:val="1725"/>
          <w:jc w:val="center"/>
        </w:trPr>
        <w:tc>
          <w:tcPr>
            <w:tcW w:w="1236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lastRenderedPageBreak/>
              <w:t>3</w:t>
            </w:r>
          </w:p>
        </w:tc>
        <w:tc>
          <w:tcPr>
            <w:tcW w:w="5151" w:type="dxa"/>
            <w:gridSpan w:val="7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中华传统法律文化的当代价值</w:t>
            </w:r>
          </w:p>
        </w:tc>
        <w:tc>
          <w:tcPr>
            <w:tcW w:w="1039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赵晓耕</w:t>
            </w:r>
          </w:p>
        </w:tc>
        <w:tc>
          <w:tcPr>
            <w:tcW w:w="1498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教授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博导</w:t>
            </w:r>
          </w:p>
        </w:tc>
        <w:tc>
          <w:tcPr>
            <w:tcW w:w="1592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中国人民大学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法学院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352" w:type="dxa"/>
            <w:gridSpan w:val="3"/>
            <w:vAlign w:val="center"/>
            <w:hideMark/>
          </w:tcPr>
          <w:p w:rsidR="004957BB" w:rsidRPr="004957BB" w:rsidRDefault="004957BB" w:rsidP="006619BF">
            <w:pPr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通过中国古代的具体法律制度与法律思想、典型案例，解读中国传统法律文化的主要特征及其当代价值。对现实法律制度与司法及其法治观念进行分析研讨。</w:t>
            </w:r>
          </w:p>
        </w:tc>
      </w:tr>
      <w:tr w:rsidR="00885671" w:rsidRPr="004957BB" w:rsidTr="008E19AF">
        <w:trPr>
          <w:trHeight w:val="1155"/>
          <w:jc w:val="center"/>
        </w:trPr>
        <w:tc>
          <w:tcPr>
            <w:tcW w:w="1236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4</w:t>
            </w:r>
          </w:p>
        </w:tc>
        <w:tc>
          <w:tcPr>
            <w:tcW w:w="5151" w:type="dxa"/>
            <w:gridSpan w:val="7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从中外宪法</w:t>
            </w:r>
            <w:proofErr w:type="gramStart"/>
            <w:r w:rsidRPr="004957BB">
              <w:rPr>
                <w:rFonts w:hint="eastAsia"/>
                <w:szCs w:val="21"/>
              </w:rPr>
              <w:t>案例看依宪</w:t>
            </w:r>
            <w:proofErr w:type="gramEnd"/>
            <w:r w:rsidRPr="004957BB">
              <w:rPr>
                <w:rFonts w:hint="eastAsia"/>
                <w:szCs w:val="21"/>
              </w:rPr>
              <w:t>治国</w:t>
            </w:r>
          </w:p>
        </w:tc>
        <w:tc>
          <w:tcPr>
            <w:tcW w:w="1039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韩大元</w:t>
            </w:r>
          </w:p>
        </w:tc>
        <w:tc>
          <w:tcPr>
            <w:tcW w:w="1498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教授</w:t>
            </w:r>
          </w:p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院长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博导</w:t>
            </w:r>
          </w:p>
        </w:tc>
        <w:tc>
          <w:tcPr>
            <w:tcW w:w="1592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中国人民大学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法学院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352" w:type="dxa"/>
            <w:gridSpan w:val="3"/>
            <w:vAlign w:val="center"/>
            <w:hideMark/>
          </w:tcPr>
          <w:p w:rsidR="004957BB" w:rsidRPr="004957BB" w:rsidRDefault="004957BB" w:rsidP="006619BF">
            <w:pPr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深入解读宪法法律如何保障实现国家治理体系和治理能力现代化，以及依靠法治实现善治。</w:t>
            </w:r>
          </w:p>
        </w:tc>
      </w:tr>
      <w:tr w:rsidR="00885671" w:rsidRPr="004957BB" w:rsidTr="008E19AF">
        <w:trPr>
          <w:trHeight w:val="1155"/>
          <w:jc w:val="center"/>
        </w:trPr>
        <w:tc>
          <w:tcPr>
            <w:tcW w:w="1236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5</w:t>
            </w:r>
          </w:p>
        </w:tc>
        <w:tc>
          <w:tcPr>
            <w:tcW w:w="5151" w:type="dxa"/>
            <w:gridSpan w:val="7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国际视野下反腐败问题</w:t>
            </w:r>
          </w:p>
        </w:tc>
        <w:tc>
          <w:tcPr>
            <w:tcW w:w="1039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何家弘</w:t>
            </w:r>
          </w:p>
        </w:tc>
        <w:tc>
          <w:tcPr>
            <w:tcW w:w="1498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教授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博导</w:t>
            </w:r>
          </w:p>
        </w:tc>
        <w:tc>
          <w:tcPr>
            <w:tcW w:w="1592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中国人民大学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法学院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352" w:type="dxa"/>
            <w:gridSpan w:val="3"/>
            <w:vAlign w:val="center"/>
            <w:hideMark/>
          </w:tcPr>
          <w:p w:rsidR="004957BB" w:rsidRPr="004957BB" w:rsidRDefault="004957BB" w:rsidP="006619BF">
            <w:pPr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外国的腐败与反腐败；中国腐败犯罪的现状评估和原因分析；中国反腐败的治标之术与治本之道。</w:t>
            </w:r>
          </w:p>
        </w:tc>
      </w:tr>
      <w:tr w:rsidR="00885671" w:rsidRPr="004957BB" w:rsidTr="008E19AF">
        <w:trPr>
          <w:trHeight w:val="1725"/>
          <w:jc w:val="center"/>
        </w:trPr>
        <w:tc>
          <w:tcPr>
            <w:tcW w:w="1236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6</w:t>
            </w:r>
          </w:p>
        </w:tc>
        <w:tc>
          <w:tcPr>
            <w:tcW w:w="5151" w:type="dxa"/>
            <w:gridSpan w:val="7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当代西方国家治理体系的变化及经验借鉴</w:t>
            </w:r>
          </w:p>
        </w:tc>
        <w:tc>
          <w:tcPr>
            <w:tcW w:w="1039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杨开峰</w:t>
            </w:r>
          </w:p>
        </w:tc>
        <w:tc>
          <w:tcPr>
            <w:tcW w:w="1498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教授</w:t>
            </w:r>
          </w:p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院长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博导</w:t>
            </w:r>
          </w:p>
        </w:tc>
        <w:tc>
          <w:tcPr>
            <w:tcW w:w="1592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中国人民大学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公共管理学院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352" w:type="dxa"/>
            <w:gridSpan w:val="3"/>
            <w:vAlign w:val="center"/>
            <w:hideMark/>
          </w:tcPr>
          <w:p w:rsidR="004957BB" w:rsidRPr="004957BB" w:rsidRDefault="004957BB" w:rsidP="006619BF">
            <w:pPr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界定国家治理体系，介绍当代西方国家治理体系的现状及其演化，探讨治理体系选择与变迁的一般规律，分析对我国治理体系和治理能力现代化的启示。</w:t>
            </w:r>
          </w:p>
        </w:tc>
      </w:tr>
      <w:tr w:rsidR="00885671" w:rsidRPr="004957BB" w:rsidTr="008E19AF">
        <w:trPr>
          <w:trHeight w:val="1440"/>
          <w:jc w:val="center"/>
        </w:trPr>
        <w:tc>
          <w:tcPr>
            <w:tcW w:w="1236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7</w:t>
            </w:r>
          </w:p>
        </w:tc>
        <w:tc>
          <w:tcPr>
            <w:tcW w:w="5151" w:type="dxa"/>
            <w:gridSpan w:val="7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中国道路与国家治理现代化</w:t>
            </w:r>
          </w:p>
        </w:tc>
        <w:tc>
          <w:tcPr>
            <w:tcW w:w="1039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冯仕政</w:t>
            </w:r>
          </w:p>
        </w:tc>
        <w:tc>
          <w:tcPr>
            <w:tcW w:w="1498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教授</w:t>
            </w:r>
          </w:p>
          <w:p w:rsidR="003D1A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党委书记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博导</w:t>
            </w:r>
          </w:p>
        </w:tc>
        <w:tc>
          <w:tcPr>
            <w:tcW w:w="1592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中国人民大学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社会与人口学院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352" w:type="dxa"/>
            <w:gridSpan w:val="3"/>
            <w:vAlign w:val="center"/>
            <w:hideMark/>
          </w:tcPr>
          <w:p w:rsidR="004957BB" w:rsidRPr="004957BB" w:rsidRDefault="004957BB" w:rsidP="006619BF">
            <w:pPr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结合中国道路的本质特征与历史逻辑，探讨国家治理体系与治理能力现代化的任务、目标、路径以及当前面临的主要矛盾。</w:t>
            </w:r>
          </w:p>
        </w:tc>
      </w:tr>
      <w:tr w:rsidR="00885671" w:rsidRPr="004957BB" w:rsidTr="008E19AF">
        <w:trPr>
          <w:trHeight w:val="1440"/>
          <w:jc w:val="center"/>
        </w:trPr>
        <w:tc>
          <w:tcPr>
            <w:tcW w:w="1236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5151" w:type="dxa"/>
            <w:gridSpan w:val="7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当代中国行政体制改革研究</w:t>
            </w:r>
          </w:p>
        </w:tc>
        <w:tc>
          <w:tcPr>
            <w:tcW w:w="1039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张成福</w:t>
            </w:r>
          </w:p>
        </w:tc>
        <w:tc>
          <w:tcPr>
            <w:tcW w:w="1498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教授</w:t>
            </w:r>
          </w:p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副院长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博导</w:t>
            </w:r>
          </w:p>
        </w:tc>
        <w:tc>
          <w:tcPr>
            <w:tcW w:w="1592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中国人民大学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公共管理学院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352" w:type="dxa"/>
            <w:gridSpan w:val="3"/>
            <w:vAlign w:val="center"/>
            <w:hideMark/>
          </w:tcPr>
          <w:p w:rsidR="004957BB" w:rsidRPr="004957BB" w:rsidRDefault="004957BB" w:rsidP="006619BF">
            <w:pPr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行政体制改革与政府职能转变、依法行政与行政机制创新、科学发展观与政府管理创新、行政能力与行政效率、行政文化与政风建设。</w:t>
            </w:r>
          </w:p>
        </w:tc>
      </w:tr>
      <w:tr w:rsidR="00885671" w:rsidRPr="004957BB" w:rsidTr="008E19AF">
        <w:trPr>
          <w:trHeight w:val="1725"/>
          <w:jc w:val="center"/>
        </w:trPr>
        <w:tc>
          <w:tcPr>
            <w:tcW w:w="1236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9</w:t>
            </w:r>
          </w:p>
        </w:tc>
        <w:tc>
          <w:tcPr>
            <w:tcW w:w="5151" w:type="dxa"/>
            <w:gridSpan w:val="7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中国面临的老龄问题与社会养老服务体系建设</w:t>
            </w:r>
          </w:p>
        </w:tc>
        <w:tc>
          <w:tcPr>
            <w:tcW w:w="1039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杜鹏</w:t>
            </w:r>
          </w:p>
        </w:tc>
        <w:tc>
          <w:tcPr>
            <w:tcW w:w="1498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教授</w:t>
            </w:r>
          </w:p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部长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博导</w:t>
            </w:r>
          </w:p>
        </w:tc>
        <w:tc>
          <w:tcPr>
            <w:tcW w:w="1592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中国人民大学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社会与人口学院</w:t>
            </w:r>
            <w:r w:rsidRPr="004957BB">
              <w:rPr>
                <w:rFonts w:hint="eastAsia"/>
                <w:szCs w:val="21"/>
              </w:rPr>
              <w:t>/</w:t>
            </w:r>
            <w:r w:rsidRPr="004957BB">
              <w:rPr>
                <w:rFonts w:hint="eastAsia"/>
                <w:szCs w:val="21"/>
              </w:rPr>
              <w:t>校党委组织部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352" w:type="dxa"/>
            <w:gridSpan w:val="3"/>
            <w:vAlign w:val="center"/>
            <w:hideMark/>
          </w:tcPr>
          <w:p w:rsidR="004957BB" w:rsidRPr="004957BB" w:rsidRDefault="004957BB" w:rsidP="006619BF">
            <w:pPr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介绍中国老龄化现状、趋势及问题，国家采取的应对策略和国际社会的相关经验。中国社会养老服务体系建设的目标、进展、难点与解决对策。</w:t>
            </w:r>
          </w:p>
        </w:tc>
      </w:tr>
      <w:tr w:rsidR="00885671" w:rsidRPr="004957BB" w:rsidTr="008E19AF">
        <w:trPr>
          <w:trHeight w:val="1725"/>
          <w:jc w:val="center"/>
        </w:trPr>
        <w:tc>
          <w:tcPr>
            <w:tcW w:w="1236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10</w:t>
            </w:r>
          </w:p>
        </w:tc>
        <w:tc>
          <w:tcPr>
            <w:tcW w:w="5151" w:type="dxa"/>
            <w:gridSpan w:val="7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公共政策分析：理论与实践</w:t>
            </w:r>
          </w:p>
        </w:tc>
        <w:tc>
          <w:tcPr>
            <w:tcW w:w="1039" w:type="dxa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谢明</w:t>
            </w:r>
          </w:p>
        </w:tc>
        <w:tc>
          <w:tcPr>
            <w:tcW w:w="1498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教授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博导</w:t>
            </w:r>
          </w:p>
        </w:tc>
        <w:tc>
          <w:tcPr>
            <w:tcW w:w="1592" w:type="dxa"/>
            <w:gridSpan w:val="2"/>
            <w:vAlign w:val="center"/>
            <w:hideMark/>
          </w:tcPr>
          <w:p w:rsidR="008A52A4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中国人民大学</w:t>
            </w:r>
          </w:p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公共管理学院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957BB" w:rsidRPr="004957BB" w:rsidRDefault="004957BB" w:rsidP="00493229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352" w:type="dxa"/>
            <w:gridSpan w:val="3"/>
            <w:vAlign w:val="center"/>
            <w:hideMark/>
          </w:tcPr>
          <w:p w:rsidR="004957BB" w:rsidRPr="004957BB" w:rsidRDefault="004957BB" w:rsidP="006619BF">
            <w:pPr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结合具体政策实践，特别是当前的一些热点问题，从目标与手段、价值与事实、公平与效率、民主与法治等方面分析政府行为，介绍政策分析的理论与方法。</w:t>
            </w:r>
          </w:p>
        </w:tc>
      </w:tr>
      <w:tr w:rsidR="00F747BD" w:rsidRPr="004957BB" w:rsidTr="00B94E11">
        <w:trPr>
          <w:trHeight w:val="420"/>
          <w:jc w:val="center"/>
        </w:trPr>
        <w:tc>
          <w:tcPr>
            <w:tcW w:w="16561" w:type="dxa"/>
            <w:gridSpan w:val="20"/>
            <w:noWrap/>
            <w:vAlign w:val="center"/>
            <w:hideMark/>
          </w:tcPr>
          <w:p w:rsidR="00F747BD" w:rsidRPr="004957BB" w:rsidRDefault="00F747BD" w:rsidP="00F747BD">
            <w:pPr>
              <w:jc w:val="center"/>
              <w:rPr>
                <w:b/>
                <w:sz w:val="24"/>
                <w:szCs w:val="24"/>
              </w:rPr>
            </w:pPr>
            <w:r w:rsidRPr="004957BB">
              <w:rPr>
                <w:rFonts w:hint="eastAsia"/>
                <w:b/>
                <w:sz w:val="24"/>
                <w:szCs w:val="24"/>
              </w:rPr>
              <w:t>专题研修——</w:t>
            </w:r>
            <w:r>
              <w:rPr>
                <w:rFonts w:hint="eastAsia"/>
                <w:b/>
                <w:sz w:val="24"/>
                <w:szCs w:val="24"/>
              </w:rPr>
              <w:t>国学经典的当代解读</w:t>
            </w:r>
          </w:p>
        </w:tc>
      </w:tr>
      <w:tr w:rsidR="00BB20D5" w:rsidRPr="004957BB" w:rsidTr="008E19AF">
        <w:trPr>
          <w:trHeight w:val="585"/>
          <w:jc w:val="center"/>
        </w:trPr>
        <w:tc>
          <w:tcPr>
            <w:tcW w:w="1236" w:type="dxa"/>
            <w:vAlign w:val="center"/>
            <w:hideMark/>
          </w:tcPr>
          <w:p w:rsidR="00F747BD" w:rsidRPr="004957BB" w:rsidRDefault="00F747BD" w:rsidP="002A3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培训班次</w:t>
            </w:r>
          </w:p>
        </w:tc>
        <w:tc>
          <w:tcPr>
            <w:tcW w:w="2061" w:type="dxa"/>
            <w:gridSpan w:val="2"/>
            <w:noWrap/>
            <w:vAlign w:val="center"/>
            <w:hideMark/>
          </w:tcPr>
          <w:p w:rsidR="00F747BD" w:rsidRPr="004957BB" w:rsidRDefault="00F747BD" w:rsidP="002A3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RX04</w:t>
            </w:r>
          </w:p>
        </w:tc>
        <w:tc>
          <w:tcPr>
            <w:tcW w:w="1581" w:type="dxa"/>
            <w:gridSpan w:val="3"/>
            <w:noWrap/>
            <w:vAlign w:val="center"/>
            <w:hideMark/>
          </w:tcPr>
          <w:p w:rsidR="00F747BD" w:rsidRPr="004957BB" w:rsidRDefault="00F747BD" w:rsidP="002A3C6B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总学时</w:t>
            </w:r>
          </w:p>
        </w:tc>
        <w:tc>
          <w:tcPr>
            <w:tcW w:w="2804" w:type="dxa"/>
            <w:gridSpan w:val="4"/>
            <w:noWrap/>
            <w:vAlign w:val="center"/>
            <w:hideMark/>
          </w:tcPr>
          <w:p w:rsidR="00F747BD" w:rsidRPr="004957BB" w:rsidRDefault="00F747BD" w:rsidP="002A3C6B">
            <w:pPr>
              <w:jc w:val="center"/>
              <w:rPr>
                <w:szCs w:val="21"/>
              </w:rPr>
            </w:pPr>
            <w:r w:rsidRPr="004957BB">
              <w:rPr>
                <w:szCs w:val="21"/>
              </w:rPr>
              <w:t>20</w:t>
            </w:r>
          </w:p>
        </w:tc>
        <w:tc>
          <w:tcPr>
            <w:tcW w:w="1597" w:type="dxa"/>
            <w:gridSpan w:val="2"/>
            <w:noWrap/>
            <w:vAlign w:val="center"/>
            <w:hideMark/>
          </w:tcPr>
          <w:p w:rsidR="00F747BD" w:rsidRPr="004957BB" w:rsidRDefault="00F747BD" w:rsidP="002A3C6B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举办时间</w:t>
            </w:r>
          </w:p>
        </w:tc>
        <w:tc>
          <w:tcPr>
            <w:tcW w:w="2373" w:type="dxa"/>
            <w:gridSpan w:val="2"/>
            <w:noWrap/>
            <w:vAlign w:val="center"/>
            <w:hideMark/>
          </w:tcPr>
          <w:p w:rsidR="00F747BD" w:rsidRPr="004957BB" w:rsidRDefault="00B10BED" w:rsidP="002A3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F747BD" w:rsidRPr="004957B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 w:rsidR="00F747BD" w:rsidRPr="004957BB">
              <w:rPr>
                <w:rFonts w:hint="eastAsia"/>
                <w:szCs w:val="21"/>
              </w:rPr>
              <w:t>日</w:t>
            </w:r>
            <w:r w:rsidR="00C427A9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7</w:t>
            </w:r>
            <w:r w:rsidR="00F747BD" w:rsidRPr="004957BB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 w:rsidR="00F747BD" w:rsidRPr="004957BB">
              <w:rPr>
                <w:rFonts w:hint="eastAsia"/>
                <w:szCs w:val="21"/>
              </w:rPr>
              <w:t>日</w:t>
            </w:r>
          </w:p>
        </w:tc>
        <w:tc>
          <w:tcPr>
            <w:tcW w:w="1557" w:type="dxa"/>
            <w:gridSpan w:val="3"/>
            <w:noWrap/>
            <w:vAlign w:val="center"/>
            <w:hideMark/>
          </w:tcPr>
          <w:p w:rsidR="00F747BD" w:rsidRPr="004957BB" w:rsidRDefault="00F747BD" w:rsidP="002A3C6B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举办院校</w:t>
            </w:r>
          </w:p>
        </w:tc>
        <w:tc>
          <w:tcPr>
            <w:tcW w:w="3352" w:type="dxa"/>
            <w:gridSpan w:val="3"/>
            <w:noWrap/>
            <w:vAlign w:val="center"/>
            <w:hideMark/>
          </w:tcPr>
          <w:p w:rsidR="00F747BD" w:rsidRPr="004957BB" w:rsidRDefault="00F747BD" w:rsidP="002A3C6B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中国人民大学</w:t>
            </w:r>
          </w:p>
        </w:tc>
      </w:tr>
      <w:tr w:rsidR="00BB20D5" w:rsidRPr="004957BB" w:rsidTr="008E19AF">
        <w:trPr>
          <w:trHeight w:val="585"/>
          <w:jc w:val="center"/>
        </w:trPr>
        <w:tc>
          <w:tcPr>
            <w:tcW w:w="1236" w:type="dxa"/>
            <w:vAlign w:val="center"/>
            <w:hideMark/>
          </w:tcPr>
          <w:p w:rsidR="00BB20D5" w:rsidRPr="004957BB" w:rsidRDefault="00BB20D5" w:rsidP="00757773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课程编号</w:t>
            </w:r>
          </w:p>
        </w:tc>
        <w:tc>
          <w:tcPr>
            <w:tcW w:w="3642" w:type="dxa"/>
            <w:gridSpan w:val="5"/>
            <w:vAlign w:val="center"/>
            <w:hideMark/>
          </w:tcPr>
          <w:p w:rsidR="00BB20D5" w:rsidRPr="004957BB" w:rsidRDefault="00BB20D5" w:rsidP="00757773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课程名称</w:t>
            </w:r>
          </w:p>
        </w:tc>
        <w:tc>
          <w:tcPr>
            <w:tcW w:w="672" w:type="dxa"/>
            <w:vAlign w:val="center"/>
            <w:hideMark/>
          </w:tcPr>
          <w:p w:rsidR="00BB20D5" w:rsidRPr="004957BB" w:rsidRDefault="00BB20D5" w:rsidP="00757773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学时</w:t>
            </w:r>
          </w:p>
        </w:tc>
        <w:tc>
          <w:tcPr>
            <w:tcW w:w="2132" w:type="dxa"/>
            <w:gridSpan w:val="3"/>
            <w:vAlign w:val="center"/>
            <w:hideMark/>
          </w:tcPr>
          <w:p w:rsidR="00BB20D5" w:rsidRPr="004957BB" w:rsidRDefault="00BB20D5" w:rsidP="00757773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主讲教师</w:t>
            </w:r>
          </w:p>
        </w:tc>
        <w:tc>
          <w:tcPr>
            <w:tcW w:w="1597" w:type="dxa"/>
            <w:gridSpan w:val="2"/>
            <w:vAlign w:val="center"/>
            <w:hideMark/>
          </w:tcPr>
          <w:p w:rsidR="00BB20D5" w:rsidRPr="004957BB" w:rsidRDefault="00BB20D5" w:rsidP="00757773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教师职称</w:t>
            </w:r>
            <w:r w:rsidRPr="004957BB">
              <w:rPr>
                <w:rFonts w:hint="eastAsia"/>
                <w:szCs w:val="21"/>
              </w:rPr>
              <w:t>/</w:t>
            </w:r>
            <w:r w:rsidRPr="004957BB">
              <w:rPr>
                <w:rFonts w:hint="eastAsia"/>
                <w:szCs w:val="21"/>
              </w:rPr>
              <w:t>职务</w:t>
            </w:r>
          </w:p>
        </w:tc>
        <w:tc>
          <w:tcPr>
            <w:tcW w:w="2373" w:type="dxa"/>
            <w:gridSpan w:val="2"/>
            <w:vAlign w:val="center"/>
            <w:hideMark/>
          </w:tcPr>
          <w:p w:rsidR="00BB20D5" w:rsidRPr="004957BB" w:rsidRDefault="00BB20D5" w:rsidP="00757773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教师单位</w:t>
            </w:r>
          </w:p>
        </w:tc>
        <w:tc>
          <w:tcPr>
            <w:tcW w:w="1557" w:type="dxa"/>
            <w:gridSpan w:val="3"/>
            <w:vAlign w:val="center"/>
            <w:hideMark/>
          </w:tcPr>
          <w:p w:rsidR="00BB20D5" w:rsidRPr="004957BB" w:rsidRDefault="00BB20D5" w:rsidP="00757773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授课方式</w:t>
            </w:r>
          </w:p>
        </w:tc>
        <w:tc>
          <w:tcPr>
            <w:tcW w:w="3352" w:type="dxa"/>
            <w:gridSpan w:val="3"/>
            <w:vAlign w:val="center"/>
            <w:hideMark/>
          </w:tcPr>
          <w:p w:rsidR="00BB20D5" w:rsidRPr="004957BB" w:rsidRDefault="00BB20D5" w:rsidP="00757773">
            <w:pPr>
              <w:jc w:val="center"/>
              <w:rPr>
                <w:szCs w:val="21"/>
              </w:rPr>
            </w:pPr>
            <w:r w:rsidRPr="004957BB">
              <w:rPr>
                <w:rFonts w:hint="eastAsia"/>
                <w:szCs w:val="21"/>
              </w:rPr>
              <w:t>课程要点</w:t>
            </w:r>
          </w:p>
        </w:tc>
      </w:tr>
      <w:tr w:rsidR="00BB20D5" w:rsidRPr="004957BB" w:rsidTr="008E19AF">
        <w:trPr>
          <w:trHeight w:val="1725"/>
          <w:jc w:val="center"/>
        </w:trPr>
        <w:tc>
          <w:tcPr>
            <w:tcW w:w="1236" w:type="dxa"/>
            <w:vAlign w:val="center"/>
            <w:hideMark/>
          </w:tcPr>
          <w:p w:rsidR="00BB20D5" w:rsidRPr="00885671" w:rsidRDefault="00BB20D5" w:rsidP="002A3C6B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1</w:t>
            </w:r>
          </w:p>
        </w:tc>
        <w:tc>
          <w:tcPr>
            <w:tcW w:w="3642" w:type="dxa"/>
            <w:gridSpan w:val="5"/>
            <w:vAlign w:val="center"/>
            <w:hideMark/>
          </w:tcPr>
          <w:p w:rsidR="00BB20D5" w:rsidRPr="00885671" w:rsidRDefault="00BB20D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周易：成书、历史影响及现代价值</w:t>
            </w:r>
          </w:p>
        </w:tc>
        <w:tc>
          <w:tcPr>
            <w:tcW w:w="672" w:type="dxa"/>
            <w:vAlign w:val="center"/>
            <w:hideMark/>
          </w:tcPr>
          <w:p w:rsidR="00BB20D5" w:rsidRPr="00885671" w:rsidRDefault="00BB20D5" w:rsidP="002A3C6B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2</w:t>
            </w:r>
          </w:p>
        </w:tc>
        <w:tc>
          <w:tcPr>
            <w:tcW w:w="2132" w:type="dxa"/>
            <w:gridSpan w:val="3"/>
            <w:vAlign w:val="center"/>
            <w:hideMark/>
          </w:tcPr>
          <w:p w:rsidR="00BB20D5" w:rsidRPr="00885671" w:rsidRDefault="00BB20D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杨庆中</w:t>
            </w:r>
          </w:p>
        </w:tc>
        <w:tc>
          <w:tcPr>
            <w:tcW w:w="1597" w:type="dxa"/>
            <w:gridSpan w:val="2"/>
            <w:vAlign w:val="center"/>
            <w:hideMark/>
          </w:tcPr>
          <w:p w:rsidR="00885671" w:rsidRPr="00885671" w:rsidRDefault="00BB20D5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教授</w:t>
            </w:r>
          </w:p>
          <w:p w:rsidR="00BB20D5" w:rsidRPr="00885671" w:rsidRDefault="00BB20D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副院长</w:t>
            </w:r>
          </w:p>
        </w:tc>
        <w:tc>
          <w:tcPr>
            <w:tcW w:w="2373" w:type="dxa"/>
            <w:gridSpan w:val="2"/>
            <w:vAlign w:val="center"/>
            <w:hideMark/>
          </w:tcPr>
          <w:p w:rsidR="00BB20D5" w:rsidRPr="00885671" w:rsidRDefault="00BB20D5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中国人民大学</w:t>
            </w:r>
          </w:p>
          <w:p w:rsidR="00BB20D5" w:rsidRPr="00885671" w:rsidRDefault="00BB20D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国学院</w:t>
            </w:r>
          </w:p>
        </w:tc>
        <w:tc>
          <w:tcPr>
            <w:tcW w:w="1557" w:type="dxa"/>
            <w:gridSpan w:val="3"/>
            <w:vAlign w:val="center"/>
            <w:hideMark/>
          </w:tcPr>
          <w:p w:rsidR="00BB20D5" w:rsidRPr="00885671" w:rsidRDefault="00BB20D5" w:rsidP="008E19AF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352" w:type="dxa"/>
            <w:gridSpan w:val="3"/>
            <w:vAlign w:val="center"/>
            <w:hideMark/>
          </w:tcPr>
          <w:p w:rsidR="00BB20D5" w:rsidRPr="00885671" w:rsidRDefault="00BB20D5" w:rsidP="008E19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885671">
              <w:rPr>
                <w:rFonts w:hint="eastAsia"/>
                <w:color w:val="000000"/>
                <w:szCs w:val="21"/>
              </w:rPr>
              <w:t>《周易》到底是一部什么样的书，其内容是什么，它是如何影响传统文化的，在今天的新文化建设中它还有没有意义，有什么样的意义，这些问题都很值得思考或关注。</w:t>
            </w:r>
          </w:p>
        </w:tc>
      </w:tr>
      <w:tr w:rsidR="00BB20D5" w:rsidRPr="004957BB" w:rsidTr="008E19AF">
        <w:trPr>
          <w:gridAfter w:val="1"/>
          <w:wAfter w:w="45" w:type="dxa"/>
          <w:trHeight w:val="1440"/>
          <w:jc w:val="center"/>
        </w:trPr>
        <w:tc>
          <w:tcPr>
            <w:tcW w:w="1236" w:type="dxa"/>
            <w:vAlign w:val="center"/>
            <w:hideMark/>
          </w:tcPr>
          <w:p w:rsidR="00BB20D5" w:rsidRPr="00885671" w:rsidRDefault="00BB20D5" w:rsidP="002A3C6B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3642" w:type="dxa"/>
            <w:gridSpan w:val="5"/>
            <w:vAlign w:val="center"/>
            <w:hideMark/>
          </w:tcPr>
          <w:p w:rsidR="00BB20D5" w:rsidRPr="00885671" w:rsidRDefault="00BB20D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《老子》的永恒智慧</w:t>
            </w:r>
          </w:p>
        </w:tc>
        <w:tc>
          <w:tcPr>
            <w:tcW w:w="672" w:type="dxa"/>
            <w:vAlign w:val="center"/>
            <w:hideMark/>
          </w:tcPr>
          <w:p w:rsidR="00BB20D5" w:rsidRPr="00885671" w:rsidRDefault="00BB20D5" w:rsidP="002A3C6B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2</w:t>
            </w:r>
          </w:p>
        </w:tc>
        <w:tc>
          <w:tcPr>
            <w:tcW w:w="2132" w:type="dxa"/>
            <w:gridSpan w:val="3"/>
            <w:vAlign w:val="center"/>
            <w:hideMark/>
          </w:tcPr>
          <w:p w:rsidR="00BB20D5" w:rsidRPr="00885671" w:rsidRDefault="00BB20D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885671">
              <w:rPr>
                <w:rFonts w:hint="eastAsia"/>
                <w:szCs w:val="21"/>
              </w:rPr>
              <w:t>梁涛</w:t>
            </w:r>
            <w:proofErr w:type="gramEnd"/>
          </w:p>
        </w:tc>
        <w:tc>
          <w:tcPr>
            <w:tcW w:w="1597" w:type="dxa"/>
            <w:gridSpan w:val="2"/>
            <w:vAlign w:val="center"/>
            <w:hideMark/>
          </w:tcPr>
          <w:p w:rsidR="00B94E11" w:rsidRDefault="00BB20D5" w:rsidP="00B94E11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教授</w:t>
            </w:r>
          </w:p>
          <w:p w:rsidR="00BB20D5" w:rsidRPr="00B94E11" w:rsidRDefault="00BB20D5" w:rsidP="00B94E11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副院长</w:t>
            </w:r>
          </w:p>
        </w:tc>
        <w:tc>
          <w:tcPr>
            <w:tcW w:w="2373" w:type="dxa"/>
            <w:gridSpan w:val="2"/>
            <w:vAlign w:val="center"/>
            <w:hideMark/>
          </w:tcPr>
          <w:p w:rsidR="00B94E11" w:rsidRDefault="00BB20D5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中国人民大学</w:t>
            </w:r>
          </w:p>
          <w:p w:rsidR="00BB20D5" w:rsidRPr="00885671" w:rsidRDefault="00BB20D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国学院</w:t>
            </w:r>
          </w:p>
        </w:tc>
        <w:tc>
          <w:tcPr>
            <w:tcW w:w="1236" w:type="dxa"/>
            <w:gridSpan w:val="2"/>
            <w:vAlign w:val="center"/>
            <w:hideMark/>
          </w:tcPr>
          <w:p w:rsidR="00BB20D5" w:rsidRPr="00885671" w:rsidRDefault="00BB20D5" w:rsidP="008E19AF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628" w:type="dxa"/>
            <w:gridSpan w:val="3"/>
            <w:vAlign w:val="center"/>
            <w:hideMark/>
          </w:tcPr>
          <w:p w:rsidR="00BB20D5" w:rsidRPr="00885671" w:rsidRDefault="00BB20D5" w:rsidP="008E19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885671">
              <w:rPr>
                <w:rFonts w:hint="eastAsia"/>
                <w:color w:val="000000"/>
                <w:szCs w:val="21"/>
              </w:rPr>
              <w:t>大道无极：《老子》思想的三大板块。“道法自然”：《老子》哲学的终极原则。“知雄守雌”：《老子》给我们的永远帮助。</w:t>
            </w:r>
          </w:p>
        </w:tc>
      </w:tr>
      <w:tr w:rsidR="00B94E11" w:rsidRPr="004957BB" w:rsidTr="008E19AF">
        <w:trPr>
          <w:gridAfter w:val="1"/>
          <w:wAfter w:w="45" w:type="dxa"/>
          <w:trHeight w:val="1440"/>
          <w:jc w:val="center"/>
        </w:trPr>
        <w:tc>
          <w:tcPr>
            <w:tcW w:w="1236" w:type="dxa"/>
            <w:vAlign w:val="center"/>
            <w:hideMark/>
          </w:tcPr>
          <w:p w:rsidR="00B94E11" w:rsidRPr="0088567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3</w:t>
            </w:r>
          </w:p>
        </w:tc>
        <w:tc>
          <w:tcPr>
            <w:tcW w:w="3642" w:type="dxa"/>
            <w:gridSpan w:val="5"/>
            <w:vAlign w:val="center"/>
            <w:hideMark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《世说新语》与魏晋风度</w:t>
            </w:r>
          </w:p>
        </w:tc>
        <w:tc>
          <w:tcPr>
            <w:tcW w:w="672" w:type="dxa"/>
            <w:vAlign w:val="center"/>
            <w:hideMark/>
          </w:tcPr>
          <w:p w:rsidR="00B94E11" w:rsidRPr="0088567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2</w:t>
            </w:r>
          </w:p>
        </w:tc>
        <w:tc>
          <w:tcPr>
            <w:tcW w:w="2132" w:type="dxa"/>
            <w:gridSpan w:val="3"/>
            <w:vAlign w:val="center"/>
            <w:hideMark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张启明</w:t>
            </w:r>
          </w:p>
        </w:tc>
        <w:tc>
          <w:tcPr>
            <w:tcW w:w="1597" w:type="dxa"/>
            <w:gridSpan w:val="2"/>
            <w:vAlign w:val="center"/>
            <w:hideMark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副教授</w:t>
            </w:r>
          </w:p>
        </w:tc>
        <w:tc>
          <w:tcPr>
            <w:tcW w:w="2373" w:type="dxa"/>
            <w:gridSpan w:val="2"/>
            <w:vAlign w:val="center"/>
            <w:hideMark/>
          </w:tcPr>
          <w:p w:rsidR="00B94E1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中国人民大学</w:t>
            </w:r>
          </w:p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国学院</w:t>
            </w:r>
          </w:p>
        </w:tc>
        <w:tc>
          <w:tcPr>
            <w:tcW w:w="1236" w:type="dxa"/>
            <w:gridSpan w:val="2"/>
            <w:vAlign w:val="center"/>
            <w:hideMark/>
          </w:tcPr>
          <w:p w:rsidR="00B94E11" w:rsidRPr="00885671" w:rsidRDefault="00B94E11" w:rsidP="008E19AF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628" w:type="dxa"/>
            <w:gridSpan w:val="3"/>
            <w:vAlign w:val="center"/>
            <w:hideMark/>
          </w:tcPr>
          <w:p w:rsidR="00B94E11" w:rsidRPr="00885671" w:rsidRDefault="00B94E11" w:rsidP="008E19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885671">
              <w:rPr>
                <w:rFonts w:hint="eastAsia"/>
                <w:color w:val="000000"/>
                <w:szCs w:val="21"/>
              </w:rPr>
              <w:t>一群真正的觉醒者，以一种自然、真情、超逸、洒脱的方式实践着哲学化的人生。他们率真放达甚至惊世骇俗的言行，每每也能让生活在今天的我们为之震颤。</w:t>
            </w:r>
          </w:p>
        </w:tc>
      </w:tr>
      <w:tr w:rsidR="00B94E11" w:rsidRPr="004957BB" w:rsidTr="008E19AF">
        <w:trPr>
          <w:gridAfter w:val="1"/>
          <w:wAfter w:w="45" w:type="dxa"/>
          <w:trHeight w:val="1440"/>
          <w:jc w:val="center"/>
        </w:trPr>
        <w:tc>
          <w:tcPr>
            <w:tcW w:w="1236" w:type="dxa"/>
            <w:vAlign w:val="center"/>
          </w:tcPr>
          <w:p w:rsidR="00B94E11" w:rsidRPr="0088567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4</w:t>
            </w:r>
          </w:p>
        </w:tc>
        <w:tc>
          <w:tcPr>
            <w:tcW w:w="3642" w:type="dxa"/>
            <w:gridSpan w:val="5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传统文化与儒家思想</w:t>
            </w:r>
          </w:p>
        </w:tc>
        <w:tc>
          <w:tcPr>
            <w:tcW w:w="672" w:type="dxa"/>
            <w:vAlign w:val="center"/>
          </w:tcPr>
          <w:p w:rsidR="00B94E11" w:rsidRPr="0088567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2</w:t>
            </w:r>
          </w:p>
        </w:tc>
        <w:tc>
          <w:tcPr>
            <w:tcW w:w="2132" w:type="dxa"/>
            <w:gridSpan w:val="3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向</w:t>
            </w:r>
            <w:proofErr w:type="gramStart"/>
            <w:r w:rsidRPr="00885671">
              <w:rPr>
                <w:rFonts w:hint="eastAsia"/>
                <w:szCs w:val="21"/>
              </w:rPr>
              <w:t>世</w:t>
            </w:r>
            <w:proofErr w:type="gramEnd"/>
            <w:r w:rsidRPr="00885671">
              <w:rPr>
                <w:rFonts w:hint="eastAsia"/>
                <w:szCs w:val="21"/>
              </w:rPr>
              <w:t>陵</w:t>
            </w:r>
          </w:p>
        </w:tc>
        <w:tc>
          <w:tcPr>
            <w:tcW w:w="1597" w:type="dxa"/>
            <w:gridSpan w:val="2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教授</w:t>
            </w:r>
          </w:p>
        </w:tc>
        <w:tc>
          <w:tcPr>
            <w:tcW w:w="2373" w:type="dxa"/>
            <w:gridSpan w:val="2"/>
            <w:vAlign w:val="center"/>
          </w:tcPr>
          <w:p w:rsidR="00B94E1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中国人民大学</w:t>
            </w:r>
          </w:p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国学院</w:t>
            </w:r>
          </w:p>
        </w:tc>
        <w:tc>
          <w:tcPr>
            <w:tcW w:w="1236" w:type="dxa"/>
            <w:gridSpan w:val="2"/>
            <w:vAlign w:val="center"/>
          </w:tcPr>
          <w:p w:rsidR="00B94E11" w:rsidRPr="00885671" w:rsidRDefault="00B94E11" w:rsidP="008E19AF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628" w:type="dxa"/>
            <w:gridSpan w:val="3"/>
            <w:vAlign w:val="center"/>
          </w:tcPr>
          <w:p w:rsidR="00B94E11" w:rsidRPr="00885671" w:rsidRDefault="00B94E11" w:rsidP="008E19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885671">
              <w:rPr>
                <w:rFonts w:hint="eastAsia"/>
                <w:color w:val="000000"/>
                <w:szCs w:val="21"/>
              </w:rPr>
              <w:t>国学是近代中国知识分子与西学相抗衡的语境下的产物，重在保存和弘扬中国固有的文化。其内涵主要是指以文史哲为代表的中国传统文化，核心是儒家文化及其哲学。</w:t>
            </w:r>
          </w:p>
        </w:tc>
      </w:tr>
      <w:tr w:rsidR="00B94E11" w:rsidRPr="004957BB" w:rsidTr="008E19AF">
        <w:trPr>
          <w:gridAfter w:val="1"/>
          <w:wAfter w:w="45" w:type="dxa"/>
          <w:trHeight w:val="1440"/>
          <w:jc w:val="center"/>
        </w:trPr>
        <w:tc>
          <w:tcPr>
            <w:tcW w:w="1236" w:type="dxa"/>
            <w:vAlign w:val="center"/>
          </w:tcPr>
          <w:p w:rsidR="00B94E11" w:rsidRPr="0088567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5</w:t>
            </w:r>
          </w:p>
        </w:tc>
        <w:tc>
          <w:tcPr>
            <w:tcW w:w="3642" w:type="dxa"/>
            <w:gridSpan w:val="5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科举制度与唐诗创作</w:t>
            </w:r>
          </w:p>
        </w:tc>
        <w:tc>
          <w:tcPr>
            <w:tcW w:w="672" w:type="dxa"/>
            <w:vAlign w:val="center"/>
          </w:tcPr>
          <w:p w:rsidR="00B94E11" w:rsidRPr="0088567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2</w:t>
            </w:r>
          </w:p>
        </w:tc>
        <w:tc>
          <w:tcPr>
            <w:tcW w:w="2132" w:type="dxa"/>
            <w:gridSpan w:val="3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885671">
              <w:rPr>
                <w:rFonts w:hint="eastAsia"/>
                <w:szCs w:val="21"/>
              </w:rPr>
              <w:t>诸葛忆兵</w:t>
            </w:r>
            <w:proofErr w:type="gramEnd"/>
          </w:p>
        </w:tc>
        <w:tc>
          <w:tcPr>
            <w:tcW w:w="1597" w:type="dxa"/>
            <w:gridSpan w:val="2"/>
            <w:vAlign w:val="center"/>
          </w:tcPr>
          <w:p w:rsidR="00B94E1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教授</w:t>
            </w:r>
          </w:p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副院长</w:t>
            </w:r>
          </w:p>
        </w:tc>
        <w:tc>
          <w:tcPr>
            <w:tcW w:w="2373" w:type="dxa"/>
            <w:gridSpan w:val="2"/>
            <w:vAlign w:val="center"/>
          </w:tcPr>
          <w:p w:rsidR="00B94E1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中国人民大学</w:t>
            </w:r>
          </w:p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国学院</w:t>
            </w:r>
          </w:p>
        </w:tc>
        <w:tc>
          <w:tcPr>
            <w:tcW w:w="1236" w:type="dxa"/>
            <w:gridSpan w:val="2"/>
            <w:vAlign w:val="center"/>
          </w:tcPr>
          <w:p w:rsidR="00B94E11" w:rsidRPr="00885671" w:rsidRDefault="00B94E11" w:rsidP="008E19AF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628" w:type="dxa"/>
            <w:gridSpan w:val="3"/>
            <w:vAlign w:val="center"/>
          </w:tcPr>
          <w:p w:rsidR="00B94E11" w:rsidRPr="00885671" w:rsidRDefault="00B94E11" w:rsidP="008E19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885671">
              <w:rPr>
                <w:rFonts w:hint="eastAsia"/>
                <w:color w:val="000000"/>
                <w:szCs w:val="21"/>
              </w:rPr>
              <w:t>“学而优则仕”，中国古代知识分子人生价值实现的惟一方式。历代选官与任官制度的改变，将影响一代知识分子的思维和行为模式。</w:t>
            </w:r>
          </w:p>
        </w:tc>
      </w:tr>
      <w:tr w:rsidR="00B94E11" w:rsidRPr="004957BB" w:rsidTr="008E19AF">
        <w:trPr>
          <w:gridAfter w:val="1"/>
          <w:wAfter w:w="45" w:type="dxa"/>
          <w:trHeight w:val="1440"/>
          <w:jc w:val="center"/>
        </w:trPr>
        <w:tc>
          <w:tcPr>
            <w:tcW w:w="1236" w:type="dxa"/>
            <w:vAlign w:val="center"/>
          </w:tcPr>
          <w:p w:rsidR="00B94E11" w:rsidRPr="0088567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6</w:t>
            </w:r>
          </w:p>
        </w:tc>
        <w:tc>
          <w:tcPr>
            <w:tcW w:w="3642" w:type="dxa"/>
            <w:gridSpan w:val="5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《隆中对》中的战略关系剖析</w:t>
            </w:r>
          </w:p>
        </w:tc>
        <w:tc>
          <w:tcPr>
            <w:tcW w:w="672" w:type="dxa"/>
            <w:vAlign w:val="center"/>
          </w:tcPr>
          <w:p w:rsidR="00B94E11" w:rsidRPr="0088567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2</w:t>
            </w:r>
          </w:p>
        </w:tc>
        <w:tc>
          <w:tcPr>
            <w:tcW w:w="2132" w:type="dxa"/>
            <w:gridSpan w:val="3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张耐冬</w:t>
            </w:r>
          </w:p>
        </w:tc>
        <w:tc>
          <w:tcPr>
            <w:tcW w:w="1597" w:type="dxa"/>
            <w:gridSpan w:val="2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讲师</w:t>
            </w:r>
          </w:p>
        </w:tc>
        <w:tc>
          <w:tcPr>
            <w:tcW w:w="2373" w:type="dxa"/>
            <w:gridSpan w:val="2"/>
            <w:vAlign w:val="center"/>
          </w:tcPr>
          <w:p w:rsidR="00B94E1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中国人民大学</w:t>
            </w:r>
          </w:p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国学院</w:t>
            </w:r>
          </w:p>
        </w:tc>
        <w:tc>
          <w:tcPr>
            <w:tcW w:w="1236" w:type="dxa"/>
            <w:gridSpan w:val="2"/>
            <w:vAlign w:val="center"/>
          </w:tcPr>
          <w:p w:rsidR="00B94E11" w:rsidRPr="00885671" w:rsidRDefault="00B94E11" w:rsidP="008E19AF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628" w:type="dxa"/>
            <w:gridSpan w:val="3"/>
            <w:vAlign w:val="center"/>
          </w:tcPr>
          <w:p w:rsidR="00B94E11" w:rsidRPr="00885671" w:rsidRDefault="00B94E11" w:rsidP="008E19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885671">
              <w:rPr>
                <w:rFonts w:hint="eastAsia"/>
                <w:color w:val="000000"/>
                <w:szCs w:val="21"/>
              </w:rPr>
              <w:t>本讲座旨在揭示“隆中对”中包含的时代精神与地方诉求，分析“隆中对”的实行情况及效果，从三国兴衰的角度对其进行重新解析。</w:t>
            </w:r>
          </w:p>
        </w:tc>
      </w:tr>
      <w:tr w:rsidR="00B94E11" w:rsidRPr="004957BB" w:rsidTr="008E19AF">
        <w:trPr>
          <w:gridAfter w:val="1"/>
          <w:wAfter w:w="45" w:type="dxa"/>
          <w:trHeight w:val="1440"/>
          <w:jc w:val="center"/>
        </w:trPr>
        <w:tc>
          <w:tcPr>
            <w:tcW w:w="1236" w:type="dxa"/>
            <w:vAlign w:val="center"/>
          </w:tcPr>
          <w:p w:rsidR="00B94E11" w:rsidRPr="0088567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lastRenderedPageBreak/>
              <w:t>7</w:t>
            </w:r>
          </w:p>
        </w:tc>
        <w:tc>
          <w:tcPr>
            <w:tcW w:w="3642" w:type="dxa"/>
            <w:gridSpan w:val="5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国学与当代中国</w:t>
            </w:r>
          </w:p>
        </w:tc>
        <w:tc>
          <w:tcPr>
            <w:tcW w:w="672" w:type="dxa"/>
            <w:vAlign w:val="center"/>
          </w:tcPr>
          <w:p w:rsidR="00B94E11" w:rsidRPr="0088567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2</w:t>
            </w:r>
          </w:p>
        </w:tc>
        <w:tc>
          <w:tcPr>
            <w:tcW w:w="2132" w:type="dxa"/>
            <w:gridSpan w:val="3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李萌昀</w:t>
            </w:r>
          </w:p>
        </w:tc>
        <w:tc>
          <w:tcPr>
            <w:tcW w:w="1597" w:type="dxa"/>
            <w:gridSpan w:val="2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讲师</w:t>
            </w:r>
          </w:p>
        </w:tc>
        <w:tc>
          <w:tcPr>
            <w:tcW w:w="2373" w:type="dxa"/>
            <w:gridSpan w:val="2"/>
            <w:vAlign w:val="center"/>
          </w:tcPr>
          <w:p w:rsidR="00B94E1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中国人民大学</w:t>
            </w:r>
          </w:p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国学院</w:t>
            </w:r>
          </w:p>
        </w:tc>
        <w:tc>
          <w:tcPr>
            <w:tcW w:w="1236" w:type="dxa"/>
            <w:gridSpan w:val="2"/>
            <w:vAlign w:val="center"/>
          </w:tcPr>
          <w:p w:rsidR="00B94E11" w:rsidRPr="00885671" w:rsidRDefault="00B94E11" w:rsidP="008E19AF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628" w:type="dxa"/>
            <w:gridSpan w:val="3"/>
            <w:vAlign w:val="center"/>
          </w:tcPr>
          <w:p w:rsidR="00B94E11" w:rsidRPr="00885671" w:rsidRDefault="00B94E11" w:rsidP="008E19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885671">
              <w:rPr>
                <w:rFonts w:hint="eastAsia"/>
                <w:color w:val="000000"/>
                <w:szCs w:val="21"/>
              </w:rPr>
              <w:t>在全球化时代，博大精深的中华传统文化是我们在世界文化激荡中站稳脚跟的根基，对于重塑中国文化自信起着至关重要的作用。</w:t>
            </w:r>
          </w:p>
        </w:tc>
      </w:tr>
      <w:tr w:rsidR="00B94E11" w:rsidRPr="004957BB" w:rsidTr="008E19AF">
        <w:trPr>
          <w:gridAfter w:val="1"/>
          <w:wAfter w:w="45" w:type="dxa"/>
          <w:trHeight w:val="1440"/>
          <w:jc w:val="center"/>
        </w:trPr>
        <w:tc>
          <w:tcPr>
            <w:tcW w:w="1236" w:type="dxa"/>
            <w:vAlign w:val="center"/>
          </w:tcPr>
          <w:p w:rsidR="00B94E11" w:rsidRPr="0088567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8</w:t>
            </w:r>
          </w:p>
        </w:tc>
        <w:tc>
          <w:tcPr>
            <w:tcW w:w="3642" w:type="dxa"/>
            <w:gridSpan w:val="5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《论语》再读</w:t>
            </w:r>
          </w:p>
        </w:tc>
        <w:tc>
          <w:tcPr>
            <w:tcW w:w="672" w:type="dxa"/>
            <w:vAlign w:val="center"/>
          </w:tcPr>
          <w:p w:rsidR="00B94E11" w:rsidRPr="0088567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2</w:t>
            </w:r>
          </w:p>
        </w:tc>
        <w:tc>
          <w:tcPr>
            <w:tcW w:w="2132" w:type="dxa"/>
            <w:gridSpan w:val="3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李海彬</w:t>
            </w:r>
          </w:p>
        </w:tc>
        <w:tc>
          <w:tcPr>
            <w:tcW w:w="1597" w:type="dxa"/>
            <w:gridSpan w:val="2"/>
            <w:vAlign w:val="center"/>
          </w:tcPr>
          <w:p w:rsidR="00B94E1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教授</w:t>
            </w:r>
          </w:p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院长</w:t>
            </w:r>
          </w:p>
        </w:tc>
        <w:tc>
          <w:tcPr>
            <w:tcW w:w="2373" w:type="dxa"/>
            <w:gridSpan w:val="2"/>
            <w:vAlign w:val="center"/>
          </w:tcPr>
          <w:p w:rsidR="00B94E1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中国人民大学</w:t>
            </w:r>
          </w:p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继续教育学院</w:t>
            </w:r>
          </w:p>
        </w:tc>
        <w:tc>
          <w:tcPr>
            <w:tcW w:w="1236" w:type="dxa"/>
            <w:gridSpan w:val="2"/>
            <w:vAlign w:val="center"/>
          </w:tcPr>
          <w:p w:rsidR="00B94E11" w:rsidRPr="00885671" w:rsidRDefault="00B94E11" w:rsidP="008E19AF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628" w:type="dxa"/>
            <w:gridSpan w:val="3"/>
            <w:vAlign w:val="center"/>
          </w:tcPr>
          <w:p w:rsidR="00B94E11" w:rsidRPr="00885671" w:rsidRDefault="00B94E11" w:rsidP="008E19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885671">
              <w:rPr>
                <w:rFonts w:hint="eastAsia"/>
                <w:color w:val="000000"/>
                <w:szCs w:val="21"/>
              </w:rPr>
              <w:t>儒家圣贤的道德观念与伦理思想、中国人恪守千年的忠恕之道、儒家圣贤的家国忧思和政治主张、中华民族自强不息的龙马精神尽在其中。</w:t>
            </w:r>
          </w:p>
        </w:tc>
      </w:tr>
      <w:tr w:rsidR="00B94E11" w:rsidRPr="004957BB" w:rsidTr="008E19AF">
        <w:trPr>
          <w:gridAfter w:val="1"/>
          <w:wAfter w:w="45" w:type="dxa"/>
          <w:trHeight w:val="1440"/>
          <w:jc w:val="center"/>
        </w:trPr>
        <w:tc>
          <w:tcPr>
            <w:tcW w:w="1236" w:type="dxa"/>
            <w:vAlign w:val="center"/>
          </w:tcPr>
          <w:p w:rsidR="00B94E11" w:rsidRPr="0088567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9</w:t>
            </w:r>
          </w:p>
        </w:tc>
        <w:tc>
          <w:tcPr>
            <w:tcW w:w="3642" w:type="dxa"/>
            <w:gridSpan w:val="5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汉武帝治国方略的当代启示</w:t>
            </w:r>
          </w:p>
        </w:tc>
        <w:tc>
          <w:tcPr>
            <w:tcW w:w="672" w:type="dxa"/>
            <w:vAlign w:val="center"/>
          </w:tcPr>
          <w:p w:rsidR="00B94E11" w:rsidRPr="0088567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2</w:t>
            </w:r>
          </w:p>
        </w:tc>
        <w:tc>
          <w:tcPr>
            <w:tcW w:w="2132" w:type="dxa"/>
            <w:gridSpan w:val="3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孙家洲</w:t>
            </w:r>
          </w:p>
        </w:tc>
        <w:tc>
          <w:tcPr>
            <w:tcW w:w="1597" w:type="dxa"/>
            <w:gridSpan w:val="2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教授</w:t>
            </w:r>
          </w:p>
        </w:tc>
        <w:tc>
          <w:tcPr>
            <w:tcW w:w="2373" w:type="dxa"/>
            <w:gridSpan w:val="2"/>
            <w:vAlign w:val="center"/>
          </w:tcPr>
          <w:p w:rsidR="00B94E1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中国人民大学</w:t>
            </w:r>
          </w:p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历史学院</w:t>
            </w:r>
          </w:p>
        </w:tc>
        <w:tc>
          <w:tcPr>
            <w:tcW w:w="1236" w:type="dxa"/>
            <w:gridSpan w:val="2"/>
            <w:vAlign w:val="center"/>
          </w:tcPr>
          <w:p w:rsidR="00B94E11" w:rsidRPr="00885671" w:rsidRDefault="00B94E11" w:rsidP="008E19AF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628" w:type="dxa"/>
            <w:gridSpan w:val="3"/>
            <w:vAlign w:val="center"/>
          </w:tcPr>
          <w:p w:rsidR="00B94E11" w:rsidRPr="00885671" w:rsidRDefault="00B94E11" w:rsidP="008E19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885671">
              <w:rPr>
                <w:rFonts w:hint="eastAsia"/>
                <w:color w:val="000000"/>
                <w:szCs w:val="21"/>
              </w:rPr>
              <w:t>汉武帝是西汉时期很有作为的一位皇帝，他继位之后以德法治国，创新改革，把西汉王朝推向鼎盛。对当代社会发展具有历史借鉴意义。</w:t>
            </w:r>
          </w:p>
        </w:tc>
      </w:tr>
      <w:tr w:rsidR="00B94E11" w:rsidRPr="004957BB" w:rsidTr="008E19AF">
        <w:trPr>
          <w:gridAfter w:val="1"/>
          <w:wAfter w:w="45" w:type="dxa"/>
          <w:trHeight w:val="1440"/>
          <w:jc w:val="center"/>
        </w:trPr>
        <w:tc>
          <w:tcPr>
            <w:tcW w:w="1236" w:type="dxa"/>
            <w:vAlign w:val="center"/>
          </w:tcPr>
          <w:p w:rsidR="00B94E11" w:rsidRPr="0088567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10</w:t>
            </w:r>
          </w:p>
        </w:tc>
        <w:tc>
          <w:tcPr>
            <w:tcW w:w="3642" w:type="dxa"/>
            <w:gridSpan w:val="5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《论语》的为政之道</w:t>
            </w:r>
          </w:p>
        </w:tc>
        <w:tc>
          <w:tcPr>
            <w:tcW w:w="672" w:type="dxa"/>
            <w:vAlign w:val="center"/>
          </w:tcPr>
          <w:p w:rsidR="00B94E11" w:rsidRPr="0088567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2</w:t>
            </w:r>
          </w:p>
        </w:tc>
        <w:tc>
          <w:tcPr>
            <w:tcW w:w="2132" w:type="dxa"/>
            <w:gridSpan w:val="3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韩星</w:t>
            </w:r>
          </w:p>
        </w:tc>
        <w:tc>
          <w:tcPr>
            <w:tcW w:w="1597" w:type="dxa"/>
            <w:gridSpan w:val="2"/>
            <w:vAlign w:val="center"/>
          </w:tcPr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教授</w:t>
            </w:r>
          </w:p>
        </w:tc>
        <w:tc>
          <w:tcPr>
            <w:tcW w:w="2373" w:type="dxa"/>
            <w:gridSpan w:val="2"/>
            <w:vAlign w:val="center"/>
          </w:tcPr>
          <w:p w:rsidR="00B94E11" w:rsidRDefault="00B94E11" w:rsidP="00757773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中国人民大学</w:t>
            </w:r>
          </w:p>
          <w:p w:rsidR="00B94E11" w:rsidRPr="00885671" w:rsidRDefault="00B94E11" w:rsidP="007577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历史学院</w:t>
            </w:r>
          </w:p>
        </w:tc>
        <w:tc>
          <w:tcPr>
            <w:tcW w:w="1236" w:type="dxa"/>
            <w:gridSpan w:val="2"/>
            <w:vAlign w:val="center"/>
          </w:tcPr>
          <w:p w:rsidR="00B94E11" w:rsidRPr="00885671" w:rsidRDefault="00B94E11" w:rsidP="008E19AF">
            <w:pPr>
              <w:jc w:val="center"/>
              <w:rPr>
                <w:szCs w:val="21"/>
              </w:rPr>
            </w:pPr>
            <w:r w:rsidRPr="00885671">
              <w:rPr>
                <w:rFonts w:hint="eastAsia"/>
                <w:szCs w:val="21"/>
              </w:rPr>
              <w:t>课堂讲授</w:t>
            </w:r>
          </w:p>
        </w:tc>
        <w:tc>
          <w:tcPr>
            <w:tcW w:w="3628" w:type="dxa"/>
            <w:gridSpan w:val="3"/>
            <w:vAlign w:val="center"/>
          </w:tcPr>
          <w:p w:rsidR="00B94E11" w:rsidRPr="00885671" w:rsidRDefault="00B94E11" w:rsidP="008E19AF">
            <w:pPr>
              <w:rPr>
                <w:rFonts w:ascii="宋体" w:eastAsia="宋体" w:hAnsi="宋体" w:cs="宋体"/>
                <w:szCs w:val="21"/>
              </w:rPr>
            </w:pPr>
            <w:r w:rsidRPr="00885671">
              <w:rPr>
                <w:rFonts w:hint="eastAsia"/>
                <w:szCs w:val="21"/>
              </w:rPr>
              <w:t>《论语》是记载孔子及其学生言语行事的一部书，是中国两千多年中国人修心养性、治国平天下的基石。它不仅是儒家经典的“圣经”</w:t>
            </w:r>
            <w:r w:rsidRPr="00885671">
              <w:rPr>
                <w:rFonts w:ascii="Times New Roman" w:hAnsi="Times New Roman" w:cs="Times New Roman"/>
                <w:szCs w:val="21"/>
              </w:rPr>
              <w:t>,</w:t>
            </w:r>
            <w:r w:rsidRPr="00885671">
              <w:rPr>
                <w:rFonts w:hint="eastAsia"/>
                <w:szCs w:val="21"/>
              </w:rPr>
              <w:t>也是中国人的“圣经”。</w:t>
            </w:r>
          </w:p>
        </w:tc>
      </w:tr>
    </w:tbl>
    <w:p w:rsidR="004957BB" w:rsidRPr="00F747BD" w:rsidRDefault="00B94E11" w:rsidP="00B94E11">
      <w:pPr>
        <w:tabs>
          <w:tab w:val="left" w:pos="12471"/>
        </w:tabs>
        <w:rPr>
          <w:szCs w:val="21"/>
        </w:rPr>
      </w:pPr>
      <w:r>
        <w:rPr>
          <w:szCs w:val="21"/>
        </w:rPr>
        <w:tab/>
      </w:r>
    </w:p>
    <w:sectPr w:rsidR="004957BB" w:rsidRPr="00F747BD" w:rsidSect="00AD37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76E" w:rsidRDefault="00EC576E" w:rsidP="004957BB">
      <w:r>
        <w:separator/>
      </w:r>
    </w:p>
  </w:endnote>
  <w:endnote w:type="continuationSeparator" w:id="0">
    <w:p w:rsidR="00EC576E" w:rsidRDefault="00EC576E" w:rsidP="0049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76E" w:rsidRDefault="00EC576E" w:rsidP="004957BB">
      <w:r>
        <w:separator/>
      </w:r>
    </w:p>
  </w:footnote>
  <w:footnote w:type="continuationSeparator" w:id="0">
    <w:p w:rsidR="00EC576E" w:rsidRDefault="00EC576E" w:rsidP="00495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7BB"/>
    <w:rsid w:val="0005419B"/>
    <w:rsid w:val="000C72C4"/>
    <w:rsid w:val="00347CF5"/>
    <w:rsid w:val="003D1AA4"/>
    <w:rsid w:val="004422BC"/>
    <w:rsid w:val="00493229"/>
    <w:rsid w:val="004957BB"/>
    <w:rsid w:val="004C65FA"/>
    <w:rsid w:val="00632212"/>
    <w:rsid w:val="006619BF"/>
    <w:rsid w:val="008004F1"/>
    <w:rsid w:val="00885671"/>
    <w:rsid w:val="008A52A4"/>
    <w:rsid w:val="008E19AF"/>
    <w:rsid w:val="00AD37B5"/>
    <w:rsid w:val="00AD76B5"/>
    <w:rsid w:val="00B10BED"/>
    <w:rsid w:val="00B94E11"/>
    <w:rsid w:val="00BA07B7"/>
    <w:rsid w:val="00BB20D5"/>
    <w:rsid w:val="00C3212A"/>
    <w:rsid w:val="00C427A9"/>
    <w:rsid w:val="00C9248B"/>
    <w:rsid w:val="00CC759F"/>
    <w:rsid w:val="00CF7DE2"/>
    <w:rsid w:val="00D26FEE"/>
    <w:rsid w:val="00EC576E"/>
    <w:rsid w:val="00F410C4"/>
    <w:rsid w:val="00F7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7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7BB"/>
    <w:rPr>
      <w:sz w:val="18"/>
      <w:szCs w:val="18"/>
    </w:rPr>
  </w:style>
  <w:style w:type="table" w:styleId="a5">
    <w:name w:val="Table Grid"/>
    <w:basedOn w:val="a1"/>
    <w:uiPriority w:val="59"/>
    <w:rsid w:val="004957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381</Words>
  <Characters>2173</Characters>
  <Application>Microsoft Office Word</Application>
  <DocSecurity>0</DocSecurity>
  <Lines>18</Lines>
  <Paragraphs>5</Paragraphs>
  <ScaleCrop>false</ScaleCrop>
  <Company> 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李洁</cp:lastModifiedBy>
  <cp:revision>63</cp:revision>
  <dcterms:created xsi:type="dcterms:W3CDTF">2016-06-03T08:55:00Z</dcterms:created>
  <dcterms:modified xsi:type="dcterms:W3CDTF">2016-06-06T00:39:00Z</dcterms:modified>
</cp:coreProperties>
</file>